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206" w:type="dxa"/>
        <w:tblInd w:w="-572" w:type="dxa"/>
        <w:tblLook w:val="04A0" w:firstRow="1" w:lastRow="0" w:firstColumn="1" w:lastColumn="0" w:noHBand="0" w:noVBand="1"/>
      </w:tblPr>
      <w:tblGrid>
        <w:gridCol w:w="2268"/>
        <w:gridCol w:w="7938"/>
      </w:tblGrid>
      <w:tr w:rsidR="00DE049A" w:rsidRPr="00730EE7" w14:paraId="4DBCCC5C" w14:textId="77777777" w:rsidTr="00DE049A">
        <w:trPr>
          <w:trHeight w:val="512"/>
        </w:trPr>
        <w:tc>
          <w:tcPr>
            <w:tcW w:w="2268" w:type="dxa"/>
            <w:vAlign w:val="center"/>
          </w:tcPr>
          <w:p w14:paraId="5C71F0E7" w14:textId="77777777" w:rsidR="00DE049A" w:rsidRPr="00730EE7" w:rsidRDefault="00DE049A" w:rsidP="007D2D02">
            <w:pPr>
              <w:ind w:firstLine="0"/>
              <w:rPr>
                <w:b/>
                <w:szCs w:val="24"/>
              </w:rPr>
            </w:pPr>
            <w:bookmarkStart w:id="0" w:name="_Hlk504334320"/>
            <w:r w:rsidRPr="00730EE7">
              <w:rPr>
                <w:b/>
                <w:szCs w:val="24"/>
              </w:rPr>
              <w:t>Автор, ФИ</w:t>
            </w:r>
          </w:p>
        </w:tc>
        <w:tc>
          <w:tcPr>
            <w:tcW w:w="7938" w:type="dxa"/>
            <w:vAlign w:val="center"/>
          </w:tcPr>
          <w:p w14:paraId="1A33BBEA" w14:textId="30B68755" w:rsidR="00426D3B" w:rsidRPr="00A82422" w:rsidRDefault="00B617F5" w:rsidP="00B617F5">
            <w:pPr>
              <w:ind w:firstLine="0"/>
              <w:rPr>
                <w:sz w:val="28"/>
                <w:szCs w:val="28"/>
              </w:rPr>
            </w:pPr>
            <w:r w:rsidRPr="00B617F5">
              <w:rPr>
                <w:sz w:val="28"/>
                <w:szCs w:val="28"/>
              </w:rPr>
              <w:t xml:space="preserve">Эспек Ярослава Евдокимовна </w:t>
            </w:r>
          </w:p>
        </w:tc>
      </w:tr>
      <w:tr w:rsidR="00DE049A" w:rsidRPr="00730EE7" w14:paraId="4D41A057" w14:textId="77777777" w:rsidTr="00DE049A">
        <w:tc>
          <w:tcPr>
            <w:tcW w:w="2268" w:type="dxa"/>
            <w:vAlign w:val="center"/>
          </w:tcPr>
          <w:p w14:paraId="5EF8C2C8" w14:textId="77777777" w:rsidR="00DE049A" w:rsidRPr="00730EE7" w:rsidRDefault="00DE049A" w:rsidP="007D2D02">
            <w:pPr>
              <w:ind w:firstLine="0"/>
              <w:rPr>
                <w:b/>
                <w:szCs w:val="24"/>
              </w:rPr>
            </w:pPr>
            <w:r w:rsidRPr="00730EE7">
              <w:rPr>
                <w:rFonts w:eastAsiaTheme="minorHAnsi"/>
                <w:b/>
                <w:szCs w:val="24"/>
                <w:lang w:eastAsia="en-US"/>
              </w:rPr>
              <w:t>Класс</w:t>
            </w:r>
          </w:p>
        </w:tc>
        <w:tc>
          <w:tcPr>
            <w:tcW w:w="7938" w:type="dxa"/>
            <w:vAlign w:val="center"/>
          </w:tcPr>
          <w:p w14:paraId="085558F0" w14:textId="15B89830" w:rsidR="00DE049A" w:rsidRPr="00730EE7" w:rsidRDefault="00426D3B" w:rsidP="007D2D02">
            <w:pPr>
              <w:ind w:firstLine="0"/>
              <w:rPr>
                <w:i/>
                <w:color w:val="FF0000"/>
                <w:szCs w:val="24"/>
              </w:rPr>
            </w:pPr>
            <w:r>
              <w:rPr>
                <w:i/>
                <w:color w:val="FF0000"/>
                <w:szCs w:val="24"/>
              </w:rPr>
              <w:t>2 курс</w:t>
            </w:r>
          </w:p>
        </w:tc>
      </w:tr>
      <w:tr w:rsidR="00E052A4" w:rsidRPr="00730EE7" w14:paraId="436A82A3" w14:textId="77777777" w:rsidTr="00456784">
        <w:tc>
          <w:tcPr>
            <w:tcW w:w="2268" w:type="dxa"/>
            <w:vAlign w:val="center"/>
          </w:tcPr>
          <w:p w14:paraId="69B10970" w14:textId="77777777" w:rsidR="00E052A4" w:rsidRPr="00730EE7" w:rsidRDefault="00E052A4" w:rsidP="00E052A4">
            <w:pPr>
              <w:ind w:firstLine="0"/>
              <w:rPr>
                <w:b/>
                <w:szCs w:val="24"/>
              </w:rPr>
            </w:pPr>
            <w:r w:rsidRPr="00730EE7">
              <w:rPr>
                <w:b/>
                <w:szCs w:val="24"/>
              </w:rPr>
              <w:t>Название работы</w:t>
            </w:r>
          </w:p>
        </w:tc>
        <w:tc>
          <w:tcPr>
            <w:tcW w:w="7938" w:type="dxa"/>
          </w:tcPr>
          <w:p w14:paraId="47C3F3BD" w14:textId="2689A88B" w:rsidR="00E052A4" w:rsidRPr="00730EE7" w:rsidRDefault="00B617F5" w:rsidP="00076B85">
            <w:pPr>
              <w:ind w:firstLine="0"/>
              <w:rPr>
                <w:szCs w:val="24"/>
              </w:rPr>
            </w:pPr>
            <w:r w:rsidRPr="00B617F5">
              <w:rPr>
                <w:sz w:val="28"/>
                <w:szCs w:val="28"/>
              </w:rPr>
              <w:t>Научные экспедиции Глафиры Макарьевны Василевич в Эвенкию</w:t>
            </w:r>
          </w:p>
        </w:tc>
      </w:tr>
      <w:tr w:rsidR="00E7265E" w:rsidRPr="00730EE7" w14:paraId="1E34C610" w14:textId="77777777" w:rsidTr="00DE049A">
        <w:tc>
          <w:tcPr>
            <w:tcW w:w="2268" w:type="dxa"/>
            <w:vMerge w:val="restart"/>
            <w:vAlign w:val="center"/>
          </w:tcPr>
          <w:p w14:paraId="68226D0C" w14:textId="77777777" w:rsidR="00E7265E" w:rsidRPr="00730EE7" w:rsidRDefault="00E7265E" w:rsidP="00A75A11">
            <w:pPr>
              <w:ind w:firstLine="0"/>
              <w:rPr>
                <w:rFonts w:eastAsiaTheme="minorHAnsi"/>
                <w:b/>
                <w:szCs w:val="24"/>
                <w:lang w:eastAsia="en-US"/>
              </w:rPr>
            </w:pPr>
            <w:r w:rsidRPr="00730EE7">
              <w:rPr>
                <w:rFonts w:eastAsiaTheme="minorHAnsi"/>
                <w:b/>
                <w:szCs w:val="24"/>
                <w:lang w:eastAsia="en-US"/>
              </w:rPr>
              <w:t>Тип работы (определяет ЭКСПЕРТ)</w:t>
            </w:r>
          </w:p>
        </w:tc>
        <w:tc>
          <w:tcPr>
            <w:tcW w:w="7938" w:type="dxa"/>
            <w:vAlign w:val="center"/>
          </w:tcPr>
          <w:p w14:paraId="0BBE4A4B" w14:textId="58989A97" w:rsidR="00E7265E" w:rsidRPr="00D92CAC" w:rsidRDefault="00E7265E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  <w:r w:rsidRPr="001D32DF">
              <w:rPr>
                <w:rFonts w:eastAsiaTheme="minorHAnsi"/>
                <w:b/>
                <w:color w:val="000000" w:themeColor="text1"/>
                <w:szCs w:val="24"/>
                <w:lang w:eastAsia="en-US"/>
              </w:rPr>
              <w:t>И</w:t>
            </w:r>
            <w:r w:rsidRPr="001D32DF">
              <w:rPr>
                <w:rFonts w:eastAsiaTheme="minorHAnsi"/>
                <w:color w:val="000000" w:themeColor="text1"/>
                <w:szCs w:val="24"/>
                <w:lang w:eastAsia="en-US"/>
              </w:rPr>
              <w:t xml:space="preserve"> — Исследовательская работа</w:t>
            </w:r>
          </w:p>
        </w:tc>
      </w:tr>
      <w:tr w:rsidR="00E7265E" w:rsidRPr="00730EE7" w14:paraId="5EEFEEF2" w14:textId="77777777" w:rsidTr="00DE049A">
        <w:tc>
          <w:tcPr>
            <w:tcW w:w="2268" w:type="dxa"/>
            <w:vMerge/>
            <w:vAlign w:val="center"/>
          </w:tcPr>
          <w:p w14:paraId="699F0ABC" w14:textId="77777777" w:rsidR="00E7265E" w:rsidRPr="00730EE7" w:rsidRDefault="00E7265E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7938" w:type="dxa"/>
            <w:vAlign w:val="center"/>
          </w:tcPr>
          <w:p w14:paraId="156BAD9C" w14:textId="716F7AEE" w:rsidR="00E7265E" w:rsidRPr="00D92CAC" w:rsidRDefault="00E7265E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  <w:r w:rsidRPr="00D92CAC">
              <w:rPr>
                <w:rFonts w:eastAsiaTheme="minorHAnsi"/>
                <w:b/>
                <w:color w:val="000000" w:themeColor="text1"/>
                <w:szCs w:val="24"/>
                <w:lang w:eastAsia="en-US"/>
              </w:rPr>
              <w:t xml:space="preserve">П </w:t>
            </w:r>
            <w:r w:rsidRPr="00D92CAC">
              <w:rPr>
                <w:rFonts w:eastAsiaTheme="minorHAnsi"/>
                <w:color w:val="000000" w:themeColor="text1"/>
                <w:szCs w:val="24"/>
                <w:lang w:eastAsia="en-US"/>
              </w:rPr>
              <w:t>— Проектно-исследовательская работа</w:t>
            </w:r>
          </w:p>
        </w:tc>
      </w:tr>
      <w:tr w:rsidR="00E7265E" w:rsidRPr="00730EE7" w14:paraId="2F9C1236" w14:textId="77777777" w:rsidTr="00E7265E">
        <w:trPr>
          <w:trHeight w:val="70"/>
        </w:trPr>
        <w:tc>
          <w:tcPr>
            <w:tcW w:w="2268" w:type="dxa"/>
            <w:vMerge/>
            <w:vAlign w:val="center"/>
          </w:tcPr>
          <w:p w14:paraId="35AE9960" w14:textId="77777777" w:rsidR="00E7265E" w:rsidRPr="00730EE7" w:rsidRDefault="00E7265E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7938" w:type="dxa"/>
            <w:vAlign w:val="center"/>
          </w:tcPr>
          <w:p w14:paraId="063EBB17" w14:textId="5CCBE1C3" w:rsidR="00E7265E" w:rsidRPr="003246C7" w:rsidRDefault="00E7265E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  <w:r w:rsidRPr="001D32DF">
              <w:rPr>
                <w:rFonts w:eastAsiaTheme="minorHAnsi"/>
                <w:b/>
                <w:color w:val="000000" w:themeColor="text1"/>
                <w:szCs w:val="24"/>
                <w:highlight w:val="yellow"/>
                <w:lang w:eastAsia="en-US"/>
              </w:rPr>
              <w:t>Д</w:t>
            </w:r>
            <w:r w:rsidRPr="001D32DF">
              <w:rPr>
                <w:rFonts w:eastAsiaTheme="minorHAnsi"/>
                <w:color w:val="000000" w:themeColor="text1"/>
                <w:szCs w:val="24"/>
                <w:highlight w:val="yellow"/>
                <w:lang w:eastAsia="en-US"/>
              </w:rPr>
              <w:t xml:space="preserve"> — Другое (эссе, реферат, лабораторная работа и т.д.)</w:t>
            </w:r>
          </w:p>
        </w:tc>
      </w:tr>
    </w:tbl>
    <w:p w14:paraId="11736595" w14:textId="77777777" w:rsidR="00174C68" w:rsidRPr="00730EE7" w:rsidRDefault="00174C68" w:rsidP="00174C68">
      <w:pPr>
        <w:ind w:firstLine="0"/>
        <w:rPr>
          <w:rFonts w:cs="Times New Roman"/>
          <w:sz w:val="28"/>
          <w:szCs w:val="28"/>
        </w:rPr>
      </w:pPr>
    </w:p>
    <w:p w14:paraId="130CAEF1" w14:textId="77777777" w:rsidR="00D04FD2" w:rsidRPr="00730EE7" w:rsidRDefault="00DE049A" w:rsidP="00D04FD2">
      <w:pPr>
        <w:ind w:firstLine="0"/>
        <w:jc w:val="center"/>
        <w:rPr>
          <w:rFonts w:cs="Times New Roman"/>
          <w:b/>
          <w:sz w:val="28"/>
          <w:szCs w:val="28"/>
        </w:rPr>
      </w:pPr>
      <w:bookmarkStart w:id="1" w:name="_Hlk505850355"/>
      <w:r w:rsidRPr="00730EE7">
        <w:rPr>
          <w:rFonts w:cs="Times New Roman"/>
          <w:b/>
          <w:sz w:val="28"/>
          <w:szCs w:val="28"/>
        </w:rPr>
        <w:t>Рекомендации</w:t>
      </w:r>
      <w:r w:rsidR="00D04FD2" w:rsidRPr="00730EE7">
        <w:rPr>
          <w:rFonts w:cs="Times New Roman"/>
          <w:b/>
          <w:sz w:val="28"/>
          <w:szCs w:val="28"/>
        </w:rPr>
        <w:t xml:space="preserve"> эксперта</w:t>
      </w:r>
    </w:p>
    <w:bookmarkEnd w:id="1"/>
    <w:p w14:paraId="68A014A9" w14:textId="77777777" w:rsidR="00D04FD2" w:rsidRPr="00730EE7" w:rsidRDefault="00D04FD2" w:rsidP="00D65008">
      <w:pPr>
        <w:ind w:firstLine="426"/>
        <w:rPr>
          <w:rFonts w:cs="Times New Roman"/>
          <w:sz w:val="28"/>
          <w:szCs w:val="28"/>
        </w:rPr>
      </w:pPr>
    </w:p>
    <w:p w14:paraId="224ABB9F" w14:textId="4DF4AFE4" w:rsidR="00B76D29" w:rsidRDefault="00B617F5" w:rsidP="00D65008">
      <w:pPr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Ярослава и </w:t>
      </w:r>
      <w:r w:rsidRPr="00B617F5">
        <w:rPr>
          <w:sz w:val="28"/>
          <w:szCs w:val="28"/>
        </w:rPr>
        <w:t>Степанида Иннокентьевна</w:t>
      </w:r>
      <w:r>
        <w:rPr>
          <w:sz w:val="28"/>
          <w:szCs w:val="28"/>
        </w:rPr>
        <w:t xml:space="preserve">, вами представлена реферативная работа, в которой собран интересный </w:t>
      </w:r>
      <w:r w:rsidR="003C677D">
        <w:rPr>
          <w:sz w:val="28"/>
          <w:szCs w:val="28"/>
        </w:rPr>
        <w:t>материал</w:t>
      </w:r>
      <w:r w:rsidR="003C67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</w:t>
      </w:r>
      <w:r w:rsidR="00EF5CF9">
        <w:rPr>
          <w:sz w:val="28"/>
          <w:szCs w:val="28"/>
        </w:rPr>
        <w:t xml:space="preserve">вашего музея и музея </w:t>
      </w:r>
      <w:r>
        <w:rPr>
          <w:sz w:val="28"/>
          <w:szCs w:val="28"/>
        </w:rPr>
        <w:t xml:space="preserve">Красноярского края. В ней вы рассказываете о тех делах, которые сделала </w:t>
      </w:r>
      <w:r w:rsidR="006B55DC" w:rsidRPr="006B55DC">
        <w:rPr>
          <w:sz w:val="28"/>
          <w:szCs w:val="28"/>
        </w:rPr>
        <w:t>Глафир</w:t>
      </w:r>
      <w:r w:rsidR="00451DF3">
        <w:rPr>
          <w:sz w:val="28"/>
          <w:szCs w:val="28"/>
        </w:rPr>
        <w:t>а</w:t>
      </w:r>
      <w:r w:rsidR="006B55DC" w:rsidRPr="006B55DC">
        <w:rPr>
          <w:sz w:val="28"/>
          <w:szCs w:val="28"/>
        </w:rPr>
        <w:t xml:space="preserve"> Макарьевн</w:t>
      </w:r>
      <w:r w:rsidR="00451DF3">
        <w:rPr>
          <w:sz w:val="28"/>
          <w:szCs w:val="28"/>
        </w:rPr>
        <w:t>а</w:t>
      </w:r>
      <w:r w:rsidR="006B55DC" w:rsidRPr="006B55DC">
        <w:rPr>
          <w:sz w:val="28"/>
          <w:szCs w:val="28"/>
        </w:rPr>
        <w:t xml:space="preserve"> Василевич</w:t>
      </w:r>
      <w:r w:rsidR="00451DF3">
        <w:rPr>
          <w:sz w:val="28"/>
          <w:szCs w:val="28"/>
        </w:rPr>
        <w:t>, представляете буклет</w:t>
      </w:r>
      <w:r w:rsidR="00B76D29">
        <w:rPr>
          <w:sz w:val="28"/>
          <w:szCs w:val="28"/>
        </w:rPr>
        <w:t>.</w:t>
      </w:r>
    </w:p>
    <w:p w14:paraId="774DCB00" w14:textId="77777777" w:rsidR="00F47B0A" w:rsidRDefault="00975897" w:rsidP="00975897">
      <w:pPr>
        <w:ind w:firstLine="426"/>
        <w:rPr>
          <w:sz w:val="28"/>
          <w:szCs w:val="28"/>
        </w:rPr>
      </w:pPr>
      <w:r>
        <w:rPr>
          <w:sz w:val="28"/>
          <w:szCs w:val="28"/>
        </w:rPr>
        <w:t>Вы предлагаете гипотезу: «</w:t>
      </w:r>
      <w:r w:rsidRPr="001C7DED">
        <w:rPr>
          <w:sz w:val="28"/>
          <w:szCs w:val="28"/>
        </w:rPr>
        <w:t xml:space="preserve">история жизни ученого, этнографа может  стать образцом для каждого, кто хотел бы добиться успехов в исследовании эвенкийского языка и культуры  и прожить ее достойно. </w:t>
      </w:r>
      <w:r w:rsidRPr="00451DF3">
        <w:rPr>
          <w:sz w:val="28"/>
          <w:szCs w:val="28"/>
        </w:rPr>
        <w:t>Я предполагаю проявление интереса и обогащение знаний не только у меня, но и у моих сверстников об ученых-тунгусоведов эвенкийского народа</w:t>
      </w:r>
      <w:r>
        <w:rPr>
          <w:sz w:val="28"/>
          <w:szCs w:val="28"/>
        </w:rPr>
        <w:t>». Она состоит из</w:t>
      </w:r>
      <w:r w:rsidR="001C7DED">
        <w:rPr>
          <w:sz w:val="28"/>
          <w:szCs w:val="28"/>
        </w:rPr>
        <w:t xml:space="preserve"> двух утверждений.</w:t>
      </w:r>
      <w:r>
        <w:rPr>
          <w:sz w:val="28"/>
          <w:szCs w:val="28"/>
        </w:rPr>
        <w:t xml:space="preserve"> </w:t>
      </w:r>
      <w:r w:rsidR="001C7DED">
        <w:rPr>
          <w:sz w:val="28"/>
          <w:szCs w:val="28"/>
        </w:rPr>
        <w:t>У</w:t>
      </w:r>
      <w:r>
        <w:rPr>
          <w:sz w:val="28"/>
          <w:szCs w:val="28"/>
        </w:rPr>
        <w:t>тверждени</w:t>
      </w:r>
      <w:r w:rsidR="001C7DED">
        <w:rPr>
          <w:sz w:val="28"/>
          <w:szCs w:val="28"/>
        </w:rPr>
        <w:t>е</w:t>
      </w:r>
      <w:r>
        <w:rPr>
          <w:sz w:val="28"/>
          <w:szCs w:val="28"/>
        </w:rPr>
        <w:t xml:space="preserve">, которое проверить нельзя за короткий срок: как вы можете проверить то, что для кого-то великий человек стал образцом и помогает </w:t>
      </w:r>
      <w:r w:rsidR="001C7DED">
        <w:rPr>
          <w:sz w:val="28"/>
          <w:szCs w:val="28"/>
        </w:rPr>
        <w:t>«прожить жизнь достойно»</w:t>
      </w:r>
      <w:r>
        <w:rPr>
          <w:sz w:val="28"/>
          <w:szCs w:val="28"/>
        </w:rPr>
        <w:t>?</w:t>
      </w:r>
      <w:r w:rsidR="001C7DED">
        <w:rPr>
          <w:sz w:val="28"/>
          <w:szCs w:val="28"/>
        </w:rPr>
        <w:t xml:space="preserve"> Как вы планируете проводить наблюдение, как докажи</w:t>
      </w:r>
      <w:r w:rsidR="00F47B0A">
        <w:rPr>
          <w:sz w:val="28"/>
          <w:szCs w:val="28"/>
        </w:rPr>
        <w:t>т</w:t>
      </w:r>
      <w:r w:rsidR="001C7DED">
        <w:rPr>
          <w:sz w:val="28"/>
          <w:szCs w:val="28"/>
        </w:rPr>
        <w:t xml:space="preserve">е что именно </w:t>
      </w:r>
      <w:r w:rsidR="00F47B0A">
        <w:rPr>
          <w:sz w:val="28"/>
          <w:szCs w:val="28"/>
        </w:rPr>
        <w:t>история жизни Василевич повлияла на людей?</w:t>
      </w:r>
      <w:r>
        <w:rPr>
          <w:sz w:val="28"/>
          <w:szCs w:val="28"/>
        </w:rPr>
        <w:t xml:space="preserve"> (Читаем повесть В. Каверина «Два капитана»). </w:t>
      </w:r>
    </w:p>
    <w:p w14:paraId="48D7E51D" w14:textId="7281C41F" w:rsidR="00975897" w:rsidRDefault="00975897" w:rsidP="00975897">
      <w:pPr>
        <w:ind w:firstLine="426"/>
        <w:rPr>
          <w:sz w:val="28"/>
          <w:szCs w:val="28"/>
        </w:rPr>
      </w:pPr>
      <w:r>
        <w:rPr>
          <w:sz w:val="28"/>
          <w:szCs w:val="28"/>
        </w:rPr>
        <w:t>Вторая часть о появлении интереса прове</w:t>
      </w:r>
      <w:r w:rsidR="001C7DED">
        <w:rPr>
          <w:sz w:val="28"/>
          <w:szCs w:val="28"/>
        </w:rPr>
        <w:t>р</w:t>
      </w:r>
      <w:r>
        <w:rPr>
          <w:sz w:val="28"/>
          <w:szCs w:val="28"/>
        </w:rPr>
        <w:t xml:space="preserve">ена может быть. Для этого следует через несколько месяцев после проведения уроков или посещения музея провести опрос о том, узнавали (искали ли сами) ли слушатели новую информацию об экспедициях, биографии Глафиры Макарьевны. </w:t>
      </w:r>
      <w:r>
        <w:rPr>
          <w:sz w:val="28"/>
          <w:szCs w:val="28"/>
        </w:rPr>
        <w:t>Гипотеза в феноменологических исторических работах может отсутствовать (если вы представляете информацию, которая не была известна ранее).</w:t>
      </w:r>
      <w:r>
        <w:rPr>
          <w:sz w:val="28"/>
          <w:szCs w:val="28"/>
        </w:rPr>
        <w:t xml:space="preserve"> </w:t>
      </w:r>
    </w:p>
    <w:p w14:paraId="27E5C317" w14:textId="0EBD12D6" w:rsidR="003C677D" w:rsidRDefault="00B76D29" w:rsidP="003C677D">
      <w:pPr>
        <w:ind w:firstLine="426"/>
        <w:rPr>
          <w:sz w:val="28"/>
          <w:szCs w:val="28"/>
        </w:rPr>
      </w:pPr>
      <w:r>
        <w:rPr>
          <w:sz w:val="28"/>
          <w:szCs w:val="28"/>
        </w:rPr>
        <w:t>Вы ставите цель «</w:t>
      </w:r>
      <w:r w:rsidR="00B617F5" w:rsidRPr="00B617F5">
        <w:rPr>
          <w:sz w:val="28"/>
          <w:szCs w:val="28"/>
        </w:rPr>
        <w:t>обобщить значение экспедиций Г.М.Василевич в Эвенкию для</w:t>
      </w:r>
      <w:r>
        <w:rPr>
          <w:sz w:val="28"/>
          <w:szCs w:val="28"/>
        </w:rPr>
        <w:t xml:space="preserve"> </w:t>
      </w:r>
      <w:r w:rsidR="00B617F5" w:rsidRPr="00B617F5">
        <w:rPr>
          <w:sz w:val="28"/>
          <w:szCs w:val="28"/>
        </w:rPr>
        <w:t>научного исследования языка и культуры эвенкийского народа</w:t>
      </w:r>
      <w:r>
        <w:rPr>
          <w:sz w:val="28"/>
          <w:szCs w:val="28"/>
        </w:rPr>
        <w:t>»</w:t>
      </w:r>
      <w:r w:rsidR="00B617F5" w:rsidRPr="00B617F5">
        <w:rPr>
          <w:sz w:val="28"/>
          <w:szCs w:val="28"/>
        </w:rPr>
        <w:t>.</w:t>
      </w:r>
      <w:r w:rsidR="00AE4580">
        <w:rPr>
          <w:sz w:val="28"/>
          <w:szCs w:val="28"/>
        </w:rPr>
        <w:t xml:space="preserve"> </w:t>
      </w:r>
      <w:r w:rsidR="00A70B50">
        <w:rPr>
          <w:sz w:val="28"/>
          <w:szCs w:val="28"/>
        </w:rPr>
        <w:t xml:space="preserve">Что означает в вашем понимании «обобщить значение»? </w:t>
      </w:r>
      <w:r w:rsidR="00743800">
        <w:rPr>
          <w:sz w:val="28"/>
          <w:szCs w:val="28"/>
        </w:rPr>
        <w:t>Обоб</w:t>
      </w:r>
      <w:r w:rsidR="00A70B50">
        <w:rPr>
          <w:sz w:val="28"/>
          <w:szCs w:val="28"/>
        </w:rPr>
        <w:t>щение данных</w:t>
      </w:r>
      <w:r w:rsidR="00743800">
        <w:rPr>
          <w:sz w:val="28"/>
          <w:szCs w:val="28"/>
        </w:rPr>
        <w:t xml:space="preserve"> </w:t>
      </w:r>
      <w:r w:rsidR="00A70B50">
        <w:rPr>
          <w:sz w:val="28"/>
          <w:szCs w:val="28"/>
        </w:rPr>
        <w:t xml:space="preserve">представляют в </w:t>
      </w:r>
      <w:r w:rsidR="00464156">
        <w:rPr>
          <w:sz w:val="28"/>
          <w:szCs w:val="28"/>
        </w:rPr>
        <w:t>виде таблиц, схем.</w:t>
      </w:r>
      <w:r w:rsidR="00A70B50">
        <w:rPr>
          <w:sz w:val="28"/>
          <w:szCs w:val="28"/>
        </w:rPr>
        <w:t xml:space="preserve"> Например, текст о датах и результатах экспедиций.</w:t>
      </w:r>
      <w:r w:rsidR="003C677D">
        <w:rPr>
          <w:sz w:val="28"/>
          <w:szCs w:val="28"/>
        </w:rPr>
        <w:t xml:space="preserve"> </w:t>
      </w:r>
      <w:r w:rsidR="003C677D" w:rsidRPr="00975897">
        <w:rPr>
          <w:i/>
          <w:iCs/>
          <w:sz w:val="28"/>
          <w:szCs w:val="28"/>
        </w:rPr>
        <w:t>Какой материал был систематизирован вами?</w:t>
      </w:r>
    </w:p>
    <w:p w14:paraId="7E8FA6FD" w14:textId="10FC0062" w:rsidR="00743800" w:rsidRDefault="0008701F" w:rsidP="00B76D29">
      <w:pPr>
        <w:ind w:firstLine="426"/>
        <w:rPr>
          <w:sz w:val="28"/>
          <w:szCs w:val="28"/>
        </w:rPr>
      </w:pPr>
      <w:r>
        <w:rPr>
          <w:sz w:val="28"/>
          <w:szCs w:val="28"/>
        </w:rPr>
        <w:t>Ярослава, вы пишите, что изучили карты и схемы путешествий Глафиры Макарьевны, но не привели текст об этом в своей работе.</w:t>
      </w:r>
      <w:r w:rsidR="00743800" w:rsidRPr="00743800">
        <w:rPr>
          <w:sz w:val="28"/>
          <w:szCs w:val="28"/>
        </w:rPr>
        <w:t xml:space="preserve"> </w:t>
      </w:r>
      <w:r w:rsidR="009C555C" w:rsidRPr="001C7DED">
        <w:rPr>
          <w:i/>
          <w:iCs/>
          <w:sz w:val="28"/>
          <w:szCs w:val="28"/>
        </w:rPr>
        <w:t>Какие данные вам удалось систематизировать? Есть ли то, что не делал или не знал никто до вас, а вы сделали впервые?</w:t>
      </w:r>
    </w:p>
    <w:p w14:paraId="5DD7658F" w14:textId="6B8C42A8" w:rsidR="00451DF3" w:rsidRDefault="00451DF3" w:rsidP="00451DF3">
      <w:pPr>
        <w:ind w:firstLine="426"/>
        <w:rPr>
          <w:i/>
          <w:iCs/>
          <w:sz w:val="28"/>
          <w:szCs w:val="28"/>
        </w:rPr>
      </w:pPr>
      <w:r w:rsidRPr="00975897">
        <w:rPr>
          <w:i/>
          <w:iCs/>
          <w:sz w:val="28"/>
          <w:szCs w:val="28"/>
        </w:rPr>
        <w:t xml:space="preserve">Есть ли помимо вашей работы, такие работы, в которых проводится обобщение и систематизация данных? </w:t>
      </w:r>
    </w:p>
    <w:p w14:paraId="7EE61253" w14:textId="565E257E" w:rsidR="001C7DED" w:rsidRPr="00975897" w:rsidRDefault="001C7DED" w:rsidP="00451DF3">
      <w:pPr>
        <w:ind w:firstLine="426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Ярослава, что для вас было самым удивительным при изучении биографии Глафиры Марьевны?</w:t>
      </w:r>
    </w:p>
    <w:p w14:paraId="33798524" w14:textId="64249C47" w:rsidR="00AC6322" w:rsidRPr="00971470" w:rsidRDefault="001C7DED" w:rsidP="00971470">
      <w:pPr>
        <w:ind w:firstLine="426"/>
        <w:rPr>
          <w:sz w:val="28"/>
          <w:szCs w:val="28"/>
        </w:rPr>
      </w:pPr>
      <w:r w:rsidRPr="001C7DED">
        <w:rPr>
          <w:b/>
          <w:bCs/>
          <w:sz w:val="28"/>
          <w:szCs w:val="28"/>
        </w:rPr>
        <w:t>Поясните</w:t>
      </w:r>
      <w:r w:rsidR="00975897" w:rsidRPr="001C7DED">
        <w:rPr>
          <w:b/>
          <w:bCs/>
          <w:sz w:val="28"/>
          <w:szCs w:val="28"/>
        </w:rPr>
        <w:t xml:space="preserve"> в выступлении</w:t>
      </w:r>
      <w:r w:rsidRPr="001C7DED">
        <w:rPr>
          <w:b/>
          <w:bCs/>
          <w:sz w:val="28"/>
          <w:szCs w:val="28"/>
        </w:rPr>
        <w:t xml:space="preserve"> ответы на вопросы выше</w:t>
      </w:r>
      <w:r w:rsidR="00975897" w:rsidRPr="001C7DED">
        <w:rPr>
          <w:b/>
          <w:bCs/>
          <w:sz w:val="28"/>
          <w:szCs w:val="28"/>
        </w:rPr>
        <w:t>.</w:t>
      </w:r>
      <w:r w:rsidR="00975897">
        <w:rPr>
          <w:sz w:val="28"/>
          <w:szCs w:val="28"/>
        </w:rPr>
        <w:t xml:space="preserve"> </w:t>
      </w:r>
    </w:p>
    <w:p w14:paraId="6C69B896" w14:textId="77777777" w:rsidR="00971470" w:rsidRDefault="00971470" w:rsidP="00D65008">
      <w:pPr>
        <w:ind w:firstLine="426"/>
        <w:rPr>
          <w:sz w:val="28"/>
          <w:szCs w:val="28"/>
        </w:rPr>
      </w:pPr>
    </w:p>
    <w:p w14:paraId="7BB6F2D6" w14:textId="77777777" w:rsidR="00A75A11" w:rsidRPr="00730EE7" w:rsidRDefault="00A75A11" w:rsidP="00A75A11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Руцкая Ксения Анатольевна,</w:t>
      </w:r>
    </w:p>
    <w:p w14:paraId="348F0709" w14:textId="77777777" w:rsidR="00A75A11" w:rsidRPr="00730EE7" w:rsidRDefault="00A75A11" w:rsidP="00A75A11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канд. пед. наук, доцент,</w:t>
      </w:r>
    </w:p>
    <w:p w14:paraId="6E0DB185" w14:textId="77777777" w:rsidR="00A75A11" w:rsidRPr="00730EE7" w:rsidRDefault="00A75A11" w:rsidP="00A75A11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 xml:space="preserve">доцент каф. ИТОиНО </w:t>
      </w:r>
    </w:p>
    <w:p w14:paraId="62D19053" w14:textId="6BC283EE" w:rsidR="00EA0BF0" w:rsidRDefault="00A75A11" w:rsidP="00B36160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Институт педагогики, психологии и социологии СФУ</w:t>
      </w:r>
      <w:r w:rsidR="00EA0BF0">
        <w:rPr>
          <w:rFonts w:cs="Times New Roman"/>
          <w:sz w:val="28"/>
          <w:szCs w:val="28"/>
        </w:rPr>
        <w:br w:type="page"/>
      </w:r>
    </w:p>
    <w:p w14:paraId="3EB69B05" w14:textId="525A0729" w:rsidR="00A75A11" w:rsidRPr="00730EE7" w:rsidRDefault="00A75A11" w:rsidP="00A75A11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lastRenderedPageBreak/>
        <w:t xml:space="preserve">  </w:t>
      </w:r>
    </w:p>
    <w:tbl>
      <w:tblPr>
        <w:tblStyle w:val="a3"/>
        <w:tblW w:w="10206" w:type="dxa"/>
        <w:tblInd w:w="-572" w:type="dxa"/>
        <w:tblLook w:val="04A0" w:firstRow="1" w:lastRow="0" w:firstColumn="1" w:lastColumn="0" w:noHBand="0" w:noVBand="1"/>
      </w:tblPr>
      <w:tblGrid>
        <w:gridCol w:w="425"/>
        <w:gridCol w:w="1948"/>
        <w:gridCol w:w="7004"/>
        <w:gridCol w:w="829"/>
      </w:tblGrid>
      <w:tr w:rsidR="00E5777E" w:rsidRPr="00730EE7" w14:paraId="0C9284F4" w14:textId="77777777" w:rsidTr="00AA63F2">
        <w:trPr>
          <w:trHeight w:val="416"/>
        </w:trPr>
        <w:tc>
          <w:tcPr>
            <w:tcW w:w="425" w:type="dxa"/>
            <w:vAlign w:val="center"/>
          </w:tcPr>
          <w:p w14:paraId="3112733B" w14:textId="386E0E2E" w:rsidR="00E5777E" w:rsidRPr="00730EE7" w:rsidRDefault="007F2269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szCs w:val="24"/>
              </w:rPr>
              <w:br w:type="page"/>
            </w:r>
            <w:r w:rsidR="00E5777E" w:rsidRPr="00730EE7">
              <w:rPr>
                <w:b/>
                <w:sz w:val="20"/>
              </w:rPr>
              <w:t>№</w:t>
            </w:r>
          </w:p>
        </w:tc>
        <w:tc>
          <w:tcPr>
            <w:tcW w:w="1948" w:type="dxa"/>
            <w:shd w:val="clear" w:color="auto" w:fill="auto"/>
            <w:vAlign w:val="center"/>
          </w:tcPr>
          <w:p w14:paraId="2BDB725B" w14:textId="77777777" w:rsidR="00E5777E" w:rsidRPr="000846ED" w:rsidRDefault="00E5777E" w:rsidP="00FB3474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0846ED">
              <w:rPr>
                <w:b/>
                <w:sz w:val="20"/>
              </w:rPr>
              <w:t>Критерий</w:t>
            </w:r>
          </w:p>
        </w:tc>
        <w:tc>
          <w:tcPr>
            <w:tcW w:w="7004" w:type="dxa"/>
            <w:shd w:val="clear" w:color="auto" w:fill="auto"/>
            <w:vAlign w:val="center"/>
          </w:tcPr>
          <w:p w14:paraId="1CBED152" w14:textId="77777777" w:rsidR="00E5777E" w:rsidRPr="000846ED" w:rsidRDefault="00E5777E" w:rsidP="00FB3474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0846ED">
              <w:rPr>
                <w:b/>
                <w:sz w:val="20"/>
              </w:rPr>
              <w:t>Расшифровка критерия</w:t>
            </w:r>
          </w:p>
        </w:tc>
        <w:tc>
          <w:tcPr>
            <w:tcW w:w="829" w:type="dxa"/>
            <w:vAlign w:val="center"/>
          </w:tcPr>
          <w:p w14:paraId="5F70FC79" w14:textId="77777777" w:rsidR="00E5777E" w:rsidRPr="00730EE7" w:rsidRDefault="00E5777E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730EE7">
              <w:rPr>
                <w:b/>
                <w:sz w:val="20"/>
              </w:rPr>
              <w:t>Баллы</w:t>
            </w:r>
          </w:p>
        </w:tc>
      </w:tr>
      <w:tr w:rsidR="00E5777E" w:rsidRPr="00730EE7" w14:paraId="0E2A716F" w14:textId="77777777" w:rsidTr="00AA63F2">
        <w:tc>
          <w:tcPr>
            <w:tcW w:w="425" w:type="dxa"/>
          </w:tcPr>
          <w:p w14:paraId="6C0333B1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  <w:shd w:val="clear" w:color="auto" w:fill="auto"/>
          </w:tcPr>
          <w:p w14:paraId="51E31033" w14:textId="77777777" w:rsidR="00E5777E" w:rsidRPr="000846ED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0846ED">
              <w:rPr>
                <w:rFonts w:eastAsia="Calibri"/>
                <w:b/>
                <w:bCs/>
                <w:sz w:val="20"/>
              </w:rPr>
              <w:t>Культура цитирования (оформление ссылок и списка литературы)</w:t>
            </w:r>
          </w:p>
        </w:tc>
        <w:tc>
          <w:tcPr>
            <w:tcW w:w="7004" w:type="dxa"/>
            <w:shd w:val="clear" w:color="auto" w:fill="auto"/>
          </w:tcPr>
          <w:p w14:paraId="0EF15AF5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0б</w:t>
            </w:r>
            <w:r w:rsidRPr="000846ED">
              <w:rPr>
                <w:rFonts w:eastAsia="Calibri"/>
                <w:sz w:val="20"/>
              </w:rPr>
              <w:t xml:space="preserve"> – ссылки и цитаты в основной части работы отсутствуют, список литературы оформлен не по требованиям или отсутствует;</w:t>
            </w:r>
          </w:p>
          <w:p w14:paraId="5C3B2818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1б</w:t>
            </w:r>
            <w:r w:rsidRPr="000846ED">
              <w:rPr>
                <w:rFonts w:eastAsia="Calibri"/>
                <w:sz w:val="20"/>
              </w:rPr>
              <w:t xml:space="preserve"> – частично соблюдены требования к оформлению ссылок и цитат, списка литературы.</w:t>
            </w:r>
          </w:p>
          <w:p w14:paraId="647DF84F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2б</w:t>
            </w:r>
            <w:r w:rsidRPr="000846ED">
              <w:rPr>
                <w:rFonts w:eastAsia="Calibri"/>
                <w:sz w:val="20"/>
              </w:rPr>
              <w:t xml:space="preserve"> – полностью соблюдены требования к оформлению ссылок и цитат, списка литературы.</w:t>
            </w:r>
          </w:p>
        </w:tc>
        <w:tc>
          <w:tcPr>
            <w:tcW w:w="829" w:type="dxa"/>
            <w:vAlign w:val="center"/>
          </w:tcPr>
          <w:p w14:paraId="4FABD580" w14:textId="36F4E1C6" w:rsidR="00E5777E" w:rsidRPr="00730EE7" w:rsidRDefault="003C677D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5F099E3C" w14:textId="77777777" w:rsidTr="00AA63F2">
        <w:trPr>
          <w:trHeight w:val="1713"/>
        </w:trPr>
        <w:tc>
          <w:tcPr>
            <w:tcW w:w="425" w:type="dxa"/>
          </w:tcPr>
          <w:p w14:paraId="0D4E7250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  <w:shd w:val="clear" w:color="auto" w:fill="auto"/>
          </w:tcPr>
          <w:p w14:paraId="15842961" w14:textId="77777777" w:rsidR="00E5777E" w:rsidRPr="000846ED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Соблюдение стандарта оформления (соответствие форматированию, которое задано в Положении)</w:t>
            </w:r>
          </w:p>
        </w:tc>
        <w:tc>
          <w:tcPr>
            <w:tcW w:w="7004" w:type="dxa"/>
            <w:shd w:val="clear" w:color="auto" w:fill="auto"/>
          </w:tcPr>
          <w:p w14:paraId="0A341834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0б</w:t>
            </w:r>
            <w:r w:rsidRPr="000846ED">
              <w:rPr>
                <w:rFonts w:eastAsia="Calibri"/>
                <w:sz w:val="20"/>
              </w:rPr>
              <w:t xml:space="preserve"> – грубые нарушения стандарта оформления работ, заданных в Положении, включая отсутствие форматирования и необходимых разделов (титульного листа и тд);</w:t>
            </w:r>
          </w:p>
          <w:p w14:paraId="0B912B95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1б</w:t>
            </w:r>
            <w:r w:rsidRPr="000846ED">
              <w:rPr>
                <w:rFonts w:eastAsia="Calibri"/>
                <w:sz w:val="20"/>
              </w:rPr>
              <w:t xml:space="preserve"> – в целом соблюдены требования к оформлению, есть мелкие нарушения в оформлении;</w:t>
            </w:r>
          </w:p>
          <w:p w14:paraId="5B419871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2б</w:t>
            </w:r>
            <w:r w:rsidRPr="000846ED">
              <w:rPr>
                <w:rFonts w:eastAsia="Calibri"/>
                <w:sz w:val="20"/>
              </w:rPr>
              <w:t xml:space="preserve"> – работа оформлена по требованиям, заданным в Положении.</w:t>
            </w:r>
          </w:p>
        </w:tc>
        <w:tc>
          <w:tcPr>
            <w:tcW w:w="829" w:type="dxa"/>
            <w:vAlign w:val="center"/>
          </w:tcPr>
          <w:p w14:paraId="7E82126B" w14:textId="1B2E49E2" w:rsidR="00E5777E" w:rsidRPr="00730EE7" w:rsidRDefault="00F14EE4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6B34AC1D" w14:textId="77777777" w:rsidTr="00AA63F2">
        <w:trPr>
          <w:trHeight w:val="702"/>
        </w:trPr>
        <w:tc>
          <w:tcPr>
            <w:tcW w:w="425" w:type="dxa"/>
          </w:tcPr>
          <w:p w14:paraId="0F085E4F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center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4F16AF80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Орфографическая и пунктуационная грамотность</w:t>
            </w:r>
          </w:p>
        </w:tc>
        <w:tc>
          <w:tcPr>
            <w:tcW w:w="7004" w:type="dxa"/>
          </w:tcPr>
          <w:p w14:paraId="3457A12F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 xml:space="preserve">0б </w:t>
            </w:r>
            <w:r w:rsidRPr="00730EE7">
              <w:rPr>
                <w:rFonts w:eastAsia="Calibri"/>
                <w:sz w:val="20"/>
              </w:rPr>
              <w:t>– в тексте допущены орфографические или пунктуационные ошибки;</w:t>
            </w:r>
          </w:p>
          <w:p w14:paraId="20CF6031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в тексте отсутствуют орфографические и пунктуационные ошибки.</w:t>
            </w:r>
          </w:p>
        </w:tc>
        <w:tc>
          <w:tcPr>
            <w:tcW w:w="829" w:type="dxa"/>
            <w:vAlign w:val="center"/>
          </w:tcPr>
          <w:p w14:paraId="4EAA02A7" w14:textId="3E9E62E9" w:rsidR="00E5777E" w:rsidRPr="00730EE7" w:rsidRDefault="009C555C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11FF61CD" w14:textId="77777777" w:rsidTr="00AA63F2">
        <w:tc>
          <w:tcPr>
            <w:tcW w:w="425" w:type="dxa"/>
          </w:tcPr>
          <w:p w14:paraId="5EBBC081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63D50B53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Субъективная новизна</w:t>
            </w:r>
          </w:p>
        </w:tc>
        <w:tc>
          <w:tcPr>
            <w:tcW w:w="7004" w:type="dxa"/>
          </w:tcPr>
          <w:p w14:paraId="7F204FA8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0б</w:t>
            </w:r>
            <w:r w:rsidRPr="00730EE7">
              <w:rPr>
                <w:rFonts w:eastAsia="Calibri"/>
                <w:sz w:val="20"/>
              </w:rPr>
              <w:t xml:space="preserve"> – не в состоянии оценить новизну своей работы: не различает данные, прочитанные в работах других авторов и полученные самостоятельно;</w:t>
            </w:r>
          </w:p>
          <w:p w14:paraId="159CDE70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субъективная новизна: что не знал САМ до начала исследования, но узнал во время и после (не умел – научился)</w:t>
            </w:r>
          </w:p>
          <w:p w14:paraId="3E0E32A6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2б</w:t>
            </w:r>
            <w:r w:rsidRPr="00730EE7">
              <w:rPr>
                <w:rFonts w:eastAsia="Calibri"/>
                <w:sz w:val="20"/>
              </w:rPr>
              <w:t xml:space="preserve"> – объективная новизна: какое новое, ранее неизвестное ДРУГИМ знание получил (с указанием на фамилии учёных отделяет то, что сделано самостоятельно, а что другими)</w:t>
            </w:r>
          </w:p>
        </w:tc>
        <w:tc>
          <w:tcPr>
            <w:tcW w:w="829" w:type="dxa"/>
            <w:vAlign w:val="center"/>
          </w:tcPr>
          <w:p w14:paraId="41B9DA7A" w14:textId="4A84A577" w:rsidR="00E5777E" w:rsidRPr="00730EE7" w:rsidRDefault="00FA5C62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0D8521F2" w14:textId="77777777" w:rsidTr="00AA63F2">
        <w:tc>
          <w:tcPr>
            <w:tcW w:w="425" w:type="dxa"/>
          </w:tcPr>
          <w:p w14:paraId="0D57A308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76162E2A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Методологический аппарат исследования</w:t>
            </w:r>
          </w:p>
          <w:p w14:paraId="4BF5ED4E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(«проблема» – гипотеза – цель – объект – предмет – задачи – методы – результаты)</w:t>
            </w:r>
          </w:p>
        </w:tc>
        <w:tc>
          <w:tcPr>
            <w:tcW w:w="7004" w:type="dxa"/>
          </w:tcPr>
          <w:p w14:paraId="349DA07B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Методы и методики, используемые в работе. Фиксация объекта и предмета исследования; гипотеза о наблюдаемом явлении</w:t>
            </w:r>
          </w:p>
          <w:p w14:paraId="1E224BAD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ученик рассказывает историю или отдельные фрагменты своей работы, затрудняясь сформулировать, зачем он ее выполнял, и какие результаты получил.  Предметность работы не ясна.</w:t>
            </w:r>
          </w:p>
          <w:p w14:paraId="24BE0025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1б</w:t>
            </w:r>
            <w:r w:rsidRPr="00730EE7">
              <w:rPr>
                <w:rFonts w:eastAsia="Calibri"/>
                <w:bCs/>
                <w:sz w:val="20"/>
              </w:rPr>
              <w:t xml:space="preserve"> – ученик относится к методологическому аппарату формально: воспроизводит формулировки письменного текста работы и может конкретизировать результаты, задачи и методы. Предметность работы (объект, предмет, гипотеза) недостаточно осознана. Отдельные элементы в работе могут отсутствовать или не согласованы.</w:t>
            </w:r>
          </w:p>
          <w:p w14:paraId="28184C2E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 xml:space="preserve">2б </w:t>
            </w:r>
            <w:r w:rsidRPr="00730EE7">
              <w:rPr>
                <w:rFonts w:eastAsia="Calibri"/>
                <w:bCs/>
                <w:sz w:val="20"/>
              </w:rPr>
              <w:t>– ученик удерживает отношение отдельных элементов методологического аппарата (например, цель и актуальность или результаты и гипотезу). Цель и все предположения сформулированы в проверяемой форме. Ученик не задается вопросом корректности применяемых методов.</w:t>
            </w:r>
          </w:p>
          <w:p w14:paraId="472F582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3б</w:t>
            </w:r>
            <w:r w:rsidRPr="00730EE7">
              <w:rPr>
                <w:rFonts w:eastAsia="Calibri"/>
                <w:bCs/>
                <w:sz w:val="20"/>
              </w:rPr>
              <w:t xml:space="preserve"> – согласованы задачи, цель, гипотеза, методы и результаты. Ученик может описать применяемые методы и указать источники, которыми он руководствовался при применении этих методов.</w:t>
            </w:r>
          </w:p>
          <w:p w14:paraId="7E55A908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 xml:space="preserve">4б – </w:t>
            </w:r>
            <w:r w:rsidRPr="00730EE7">
              <w:rPr>
                <w:rFonts w:eastAsia="Calibri"/>
                <w:bCs/>
                <w:sz w:val="20"/>
              </w:rPr>
              <w:t>согласованы задачи, цель, гипотеза, методы и результаты.  Цель и все предположения сформулированы в проверяемой форме.  Ученик может дать развёрнутый ответ на вопросы о методах исследования, их корректности, соответствию предмету (например, анкетирование – не метод естественно-научного исследования) пояснить, как применялись методы, как полученные результаты связаны с гипотезой и пр.</w:t>
            </w:r>
          </w:p>
        </w:tc>
        <w:tc>
          <w:tcPr>
            <w:tcW w:w="829" w:type="dxa"/>
            <w:vAlign w:val="center"/>
          </w:tcPr>
          <w:p w14:paraId="37428215" w14:textId="597D4356" w:rsidR="00E5777E" w:rsidRPr="00730EE7" w:rsidRDefault="009C555C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781A2C3E" w14:textId="77777777" w:rsidTr="00AA63F2">
        <w:tc>
          <w:tcPr>
            <w:tcW w:w="425" w:type="dxa"/>
          </w:tcPr>
          <w:p w14:paraId="4773EAE0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4506626D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Качество теоретической части</w:t>
            </w:r>
          </w:p>
          <w:p w14:paraId="20FABB4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7004" w:type="dxa"/>
          </w:tcPr>
          <w:p w14:paraId="4DEF57CD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реферат с высоким уровнем заимствования (плагиата).</w:t>
            </w:r>
          </w:p>
          <w:p w14:paraId="72083879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1б</w:t>
            </w:r>
            <w:r w:rsidRPr="00730EE7">
              <w:rPr>
                <w:rFonts w:eastAsia="Calibri"/>
                <w:bCs/>
                <w:sz w:val="20"/>
              </w:rPr>
              <w:t xml:space="preserve"> – реферат – коллекция материалов из разных источников</w:t>
            </w:r>
          </w:p>
          <w:p w14:paraId="406B747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2б</w:t>
            </w:r>
            <w:r w:rsidRPr="00730EE7">
              <w:rPr>
                <w:rFonts w:eastAsia="Calibri"/>
                <w:bCs/>
                <w:sz w:val="20"/>
              </w:rPr>
              <w:t xml:space="preserve"> – присутствует анализ и обобщение изученного материала (имеются собственные систематизирующие схемы, таблицы, диаграммы, ментальные карты, иные способы систематизации и обобщения).</w:t>
            </w:r>
          </w:p>
        </w:tc>
        <w:tc>
          <w:tcPr>
            <w:tcW w:w="829" w:type="dxa"/>
            <w:vAlign w:val="center"/>
          </w:tcPr>
          <w:p w14:paraId="755FD278" w14:textId="3FFE836B" w:rsidR="00E5777E" w:rsidRPr="00730EE7" w:rsidRDefault="00FA5C62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24504794" w14:textId="77777777" w:rsidTr="00AA63F2">
        <w:tc>
          <w:tcPr>
            <w:tcW w:w="425" w:type="dxa"/>
          </w:tcPr>
          <w:p w14:paraId="1F204109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336BA926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Качество практической части</w:t>
            </w:r>
          </w:p>
          <w:p w14:paraId="4444D718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7004" w:type="dxa"/>
          </w:tcPr>
          <w:p w14:paraId="1FFC87B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не отделена от теоретической или/и содержит заимствованные описания опытов, фактологической информации и т.д., не содержит описания проведенной автором работы. Или применяются некорректные методы.</w:t>
            </w:r>
          </w:p>
          <w:p w14:paraId="35EF42B6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проведённые эксперименты, опыты, наблюдения не соответствуют тому, что описано в теоретической части или проведено недостаточное количество наблюдений (для работы статистики должно быть не менее 100);</w:t>
            </w:r>
            <w:r w:rsidRPr="00730EE7">
              <w:rPr>
                <w:rFonts w:eastAsia="Calibri"/>
                <w:sz w:val="20"/>
              </w:rPr>
              <w:br/>
            </w:r>
            <w:r w:rsidRPr="00730EE7">
              <w:rPr>
                <w:rFonts w:eastAsia="Calibri"/>
                <w:b/>
                <w:sz w:val="20"/>
              </w:rPr>
              <w:t xml:space="preserve">2б </w:t>
            </w:r>
            <w:r w:rsidRPr="00730EE7">
              <w:rPr>
                <w:rFonts w:eastAsia="Calibri"/>
                <w:sz w:val="20"/>
              </w:rPr>
              <w:t>–  эксперимент, опыт, наблюдение соответствует описанному в теоретической части, корректно выполнен (правильно применена методика и охвачен нужный объем материала)</w:t>
            </w:r>
          </w:p>
        </w:tc>
        <w:tc>
          <w:tcPr>
            <w:tcW w:w="829" w:type="dxa"/>
            <w:vAlign w:val="center"/>
          </w:tcPr>
          <w:p w14:paraId="36DF01AE" w14:textId="00D23519" w:rsidR="00E5777E" w:rsidRPr="00730EE7" w:rsidRDefault="009C555C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3EB96F47" w14:textId="77777777" w:rsidTr="00AA63F2">
        <w:tc>
          <w:tcPr>
            <w:tcW w:w="425" w:type="dxa"/>
          </w:tcPr>
          <w:p w14:paraId="36D6CAAA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6929A3B0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</w:p>
        </w:tc>
        <w:tc>
          <w:tcPr>
            <w:tcW w:w="7004" w:type="dxa"/>
          </w:tcPr>
          <w:p w14:paraId="7D797F29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ИТОГО</w:t>
            </w:r>
          </w:p>
        </w:tc>
        <w:tc>
          <w:tcPr>
            <w:tcW w:w="829" w:type="dxa"/>
            <w:vAlign w:val="center"/>
          </w:tcPr>
          <w:p w14:paraId="39103B23" w14:textId="259A49DF" w:rsidR="00E5777E" w:rsidRPr="00730EE7" w:rsidRDefault="00B36160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7</w:t>
            </w:r>
          </w:p>
        </w:tc>
      </w:tr>
      <w:bookmarkEnd w:id="0"/>
    </w:tbl>
    <w:p w14:paraId="3491CC83" w14:textId="77777777" w:rsidR="00E052A4" w:rsidRPr="00730EE7" w:rsidRDefault="00E052A4" w:rsidP="004A69A5">
      <w:pPr>
        <w:ind w:firstLine="0"/>
        <w:rPr>
          <w:rFonts w:cs="Times New Roman"/>
          <w:szCs w:val="24"/>
        </w:rPr>
      </w:pPr>
    </w:p>
    <w:sectPr w:rsidR="00E052A4" w:rsidRPr="00730EE7" w:rsidSect="00E5777E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7665"/>
    <w:multiLevelType w:val="hybridMultilevel"/>
    <w:tmpl w:val="53044ADA"/>
    <w:lvl w:ilvl="0" w:tplc="1062F29A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AB7827"/>
    <w:multiLevelType w:val="hybridMultilevel"/>
    <w:tmpl w:val="0FD84960"/>
    <w:lvl w:ilvl="0" w:tplc="FA46D7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971D21"/>
    <w:multiLevelType w:val="hybridMultilevel"/>
    <w:tmpl w:val="2EC0F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B4C35"/>
    <w:multiLevelType w:val="hybridMultilevel"/>
    <w:tmpl w:val="3A2AAFD0"/>
    <w:lvl w:ilvl="0" w:tplc="A3DEE4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DEF236A"/>
    <w:multiLevelType w:val="hybridMultilevel"/>
    <w:tmpl w:val="6DD61B70"/>
    <w:lvl w:ilvl="0" w:tplc="D764A8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A460847"/>
    <w:multiLevelType w:val="hybridMultilevel"/>
    <w:tmpl w:val="5F8AA21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2F9A6B3A"/>
    <w:multiLevelType w:val="hybridMultilevel"/>
    <w:tmpl w:val="3446AD00"/>
    <w:lvl w:ilvl="0" w:tplc="738073A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41982B2D"/>
    <w:multiLevelType w:val="hybridMultilevel"/>
    <w:tmpl w:val="6A862796"/>
    <w:lvl w:ilvl="0" w:tplc="D36A1B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25E6486"/>
    <w:multiLevelType w:val="hybridMultilevel"/>
    <w:tmpl w:val="1E9495F6"/>
    <w:lvl w:ilvl="0" w:tplc="F7EA69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F7205DC"/>
    <w:multiLevelType w:val="hybridMultilevel"/>
    <w:tmpl w:val="D7C2CC8C"/>
    <w:lvl w:ilvl="0" w:tplc="F6C46C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spacing w:val="0"/>
        <w:position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7942BD"/>
    <w:multiLevelType w:val="multilevel"/>
    <w:tmpl w:val="498ACB9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1" w15:restartNumberingAfterBreak="0">
    <w:nsid w:val="7C174C5B"/>
    <w:multiLevelType w:val="hybridMultilevel"/>
    <w:tmpl w:val="3B58EB30"/>
    <w:lvl w:ilvl="0" w:tplc="2DA8D2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1"/>
  </w:num>
  <w:num w:numId="5">
    <w:abstractNumId w:val="9"/>
  </w:num>
  <w:num w:numId="6">
    <w:abstractNumId w:val="8"/>
  </w:num>
  <w:num w:numId="7">
    <w:abstractNumId w:val="10"/>
  </w:num>
  <w:num w:numId="8">
    <w:abstractNumId w:val="11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A91"/>
    <w:rsid w:val="00003461"/>
    <w:rsid w:val="0002183A"/>
    <w:rsid w:val="0003023A"/>
    <w:rsid w:val="00032487"/>
    <w:rsid w:val="00044F65"/>
    <w:rsid w:val="00071E4C"/>
    <w:rsid w:val="00076B85"/>
    <w:rsid w:val="000846ED"/>
    <w:rsid w:val="0008701F"/>
    <w:rsid w:val="000936A0"/>
    <w:rsid w:val="000A1DB3"/>
    <w:rsid w:val="000C7043"/>
    <w:rsid w:val="001019B9"/>
    <w:rsid w:val="001078DE"/>
    <w:rsid w:val="00113E50"/>
    <w:rsid w:val="00123DE8"/>
    <w:rsid w:val="0015125E"/>
    <w:rsid w:val="00157D76"/>
    <w:rsid w:val="00174C68"/>
    <w:rsid w:val="001A14F1"/>
    <w:rsid w:val="001C281B"/>
    <w:rsid w:val="001C7DED"/>
    <w:rsid w:val="001D32DF"/>
    <w:rsid w:val="001E2A28"/>
    <w:rsid w:val="001E57B4"/>
    <w:rsid w:val="00204455"/>
    <w:rsid w:val="00220853"/>
    <w:rsid w:val="0025279C"/>
    <w:rsid w:val="002811CA"/>
    <w:rsid w:val="002825FE"/>
    <w:rsid w:val="002848BD"/>
    <w:rsid w:val="002B1B60"/>
    <w:rsid w:val="002D4EE3"/>
    <w:rsid w:val="002D4FDE"/>
    <w:rsid w:val="002D6EFD"/>
    <w:rsid w:val="002E2AA5"/>
    <w:rsid w:val="00304537"/>
    <w:rsid w:val="00320122"/>
    <w:rsid w:val="003246C7"/>
    <w:rsid w:val="00345751"/>
    <w:rsid w:val="00346AB4"/>
    <w:rsid w:val="00347FE2"/>
    <w:rsid w:val="0036191F"/>
    <w:rsid w:val="003A6294"/>
    <w:rsid w:val="003B4144"/>
    <w:rsid w:val="003C0837"/>
    <w:rsid w:val="003C584C"/>
    <w:rsid w:val="003C677D"/>
    <w:rsid w:val="003E3CA7"/>
    <w:rsid w:val="003E7E58"/>
    <w:rsid w:val="003F3765"/>
    <w:rsid w:val="004237A4"/>
    <w:rsid w:val="00426D3B"/>
    <w:rsid w:val="00451DF3"/>
    <w:rsid w:val="004523B3"/>
    <w:rsid w:val="00456784"/>
    <w:rsid w:val="00464156"/>
    <w:rsid w:val="004670A3"/>
    <w:rsid w:val="00495509"/>
    <w:rsid w:val="004A69A5"/>
    <w:rsid w:val="004C4C77"/>
    <w:rsid w:val="004D740C"/>
    <w:rsid w:val="004F7E48"/>
    <w:rsid w:val="005242DF"/>
    <w:rsid w:val="00534A81"/>
    <w:rsid w:val="0053614D"/>
    <w:rsid w:val="00536BA4"/>
    <w:rsid w:val="005529CF"/>
    <w:rsid w:val="00570A25"/>
    <w:rsid w:val="005A4A8B"/>
    <w:rsid w:val="005C6B4E"/>
    <w:rsid w:val="005D7739"/>
    <w:rsid w:val="00621E07"/>
    <w:rsid w:val="00623FCB"/>
    <w:rsid w:val="00646167"/>
    <w:rsid w:val="00655F86"/>
    <w:rsid w:val="00693B64"/>
    <w:rsid w:val="006B5317"/>
    <w:rsid w:val="006B55DC"/>
    <w:rsid w:val="006D7586"/>
    <w:rsid w:val="00705D0C"/>
    <w:rsid w:val="007157BC"/>
    <w:rsid w:val="0071635B"/>
    <w:rsid w:val="00730EE7"/>
    <w:rsid w:val="007310C8"/>
    <w:rsid w:val="00733DED"/>
    <w:rsid w:val="00743800"/>
    <w:rsid w:val="0076071B"/>
    <w:rsid w:val="00764C9F"/>
    <w:rsid w:val="00766A09"/>
    <w:rsid w:val="00774AAE"/>
    <w:rsid w:val="007A0A91"/>
    <w:rsid w:val="007A6E40"/>
    <w:rsid w:val="007C0548"/>
    <w:rsid w:val="007D1FD5"/>
    <w:rsid w:val="007D2D02"/>
    <w:rsid w:val="007F2269"/>
    <w:rsid w:val="00803CE9"/>
    <w:rsid w:val="00830EF4"/>
    <w:rsid w:val="0089288B"/>
    <w:rsid w:val="00894131"/>
    <w:rsid w:val="008B3EB0"/>
    <w:rsid w:val="008E1571"/>
    <w:rsid w:val="00904553"/>
    <w:rsid w:val="00907AD3"/>
    <w:rsid w:val="00920D60"/>
    <w:rsid w:val="00927176"/>
    <w:rsid w:val="00935409"/>
    <w:rsid w:val="00966312"/>
    <w:rsid w:val="00971470"/>
    <w:rsid w:val="00975897"/>
    <w:rsid w:val="009801D8"/>
    <w:rsid w:val="009820CF"/>
    <w:rsid w:val="009A5939"/>
    <w:rsid w:val="009C555C"/>
    <w:rsid w:val="009E3769"/>
    <w:rsid w:val="009F2C83"/>
    <w:rsid w:val="00A178EC"/>
    <w:rsid w:val="00A2296E"/>
    <w:rsid w:val="00A24F01"/>
    <w:rsid w:val="00A531A4"/>
    <w:rsid w:val="00A60CEF"/>
    <w:rsid w:val="00A700E9"/>
    <w:rsid w:val="00A70B50"/>
    <w:rsid w:val="00A74E2F"/>
    <w:rsid w:val="00A75467"/>
    <w:rsid w:val="00A75A11"/>
    <w:rsid w:val="00A82422"/>
    <w:rsid w:val="00A90A82"/>
    <w:rsid w:val="00AA0BD0"/>
    <w:rsid w:val="00AA179D"/>
    <w:rsid w:val="00AA63F2"/>
    <w:rsid w:val="00AC01C3"/>
    <w:rsid w:val="00AC5B4B"/>
    <w:rsid w:val="00AC6322"/>
    <w:rsid w:val="00AC666A"/>
    <w:rsid w:val="00AD777E"/>
    <w:rsid w:val="00AE4580"/>
    <w:rsid w:val="00B11057"/>
    <w:rsid w:val="00B166F6"/>
    <w:rsid w:val="00B27664"/>
    <w:rsid w:val="00B35EB4"/>
    <w:rsid w:val="00B36160"/>
    <w:rsid w:val="00B617F5"/>
    <w:rsid w:val="00B76D29"/>
    <w:rsid w:val="00B90FA7"/>
    <w:rsid w:val="00BE151C"/>
    <w:rsid w:val="00BE6BFC"/>
    <w:rsid w:val="00C16AD8"/>
    <w:rsid w:val="00C54ABF"/>
    <w:rsid w:val="00C71696"/>
    <w:rsid w:val="00C7283C"/>
    <w:rsid w:val="00C744B6"/>
    <w:rsid w:val="00C80EA2"/>
    <w:rsid w:val="00C837EF"/>
    <w:rsid w:val="00C90750"/>
    <w:rsid w:val="00CC0FD0"/>
    <w:rsid w:val="00CE3392"/>
    <w:rsid w:val="00CF03C2"/>
    <w:rsid w:val="00CF4F63"/>
    <w:rsid w:val="00CF5D5D"/>
    <w:rsid w:val="00D04FD2"/>
    <w:rsid w:val="00D0635C"/>
    <w:rsid w:val="00D50A7D"/>
    <w:rsid w:val="00D65008"/>
    <w:rsid w:val="00D77DAC"/>
    <w:rsid w:val="00D92CAC"/>
    <w:rsid w:val="00DE049A"/>
    <w:rsid w:val="00DE14C5"/>
    <w:rsid w:val="00E052A4"/>
    <w:rsid w:val="00E55EB9"/>
    <w:rsid w:val="00E5777E"/>
    <w:rsid w:val="00E57E79"/>
    <w:rsid w:val="00E7265E"/>
    <w:rsid w:val="00EA0BF0"/>
    <w:rsid w:val="00EE6B86"/>
    <w:rsid w:val="00EF5CF9"/>
    <w:rsid w:val="00F0704E"/>
    <w:rsid w:val="00F14553"/>
    <w:rsid w:val="00F14EE4"/>
    <w:rsid w:val="00F150B9"/>
    <w:rsid w:val="00F220D5"/>
    <w:rsid w:val="00F414C3"/>
    <w:rsid w:val="00F47B0A"/>
    <w:rsid w:val="00F53444"/>
    <w:rsid w:val="00F549B8"/>
    <w:rsid w:val="00F7490A"/>
    <w:rsid w:val="00F96671"/>
    <w:rsid w:val="00F96ABD"/>
    <w:rsid w:val="00FA5C62"/>
    <w:rsid w:val="00FA7558"/>
    <w:rsid w:val="00FC0C62"/>
    <w:rsid w:val="00FD1ACA"/>
    <w:rsid w:val="00FE4706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6E179"/>
  <w15:chartTrackingRefBased/>
  <w15:docId w15:val="{89827B62-FAB1-4751-8E17-D3C8F16A3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0EF4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0A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A0A9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0A91"/>
    <w:rPr>
      <w:rFonts w:ascii="Segoe UI" w:hAnsi="Segoe UI" w:cs="Segoe UI"/>
      <w:sz w:val="18"/>
      <w:szCs w:val="18"/>
    </w:rPr>
  </w:style>
  <w:style w:type="paragraph" w:styleId="a6">
    <w:name w:val="No Spacing"/>
    <w:link w:val="a7"/>
    <w:uiPriority w:val="1"/>
    <w:qFormat/>
    <w:rsid w:val="00E052A4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character" w:customStyle="1" w:styleId="a7">
    <w:name w:val="Без интервала Знак"/>
    <w:basedOn w:val="a0"/>
    <w:link w:val="a6"/>
    <w:uiPriority w:val="1"/>
    <w:rsid w:val="00E052A4"/>
    <w:rPr>
      <w:rFonts w:ascii="Calibri" w:eastAsia="Calibri" w:hAnsi="Calibri" w:cs="Times New Roman"/>
      <w:lang w:val="en-US" w:bidi="en-US"/>
    </w:rPr>
  </w:style>
  <w:style w:type="paragraph" w:styleId="a8">
    <w:name w:val="List Paragraph"/>
    <w:basedOn w:val="a"/>
    <w:uiPriority w:val="34"/>
    <w:qFormat/>
    <w:rsid w:val="0053614D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8E1571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8E15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00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853</Words>
  <Characters>5663</Characters>
  <Application>Microsoft Office Word</Application>
  <DocSecurity>0</DocSecurity>
  <Lines>182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Kseniya Bazhenova</dc:creator>
  <cp:keywords/>
  <dc:description/>
  <cp:lastModifiedBy>Kseniya Bazhenova</cp:lastModifiedBy>
  <cp:revision>8</cp:revision>
  <cp:lastPrinted>2018-02-08T03:58:00Z</cp:lastPrinted>
  <dcterms:created xsi:type="dcterms:W3CDTF">2022-03-12T13:47:00Z</dcterms:created>
  <dcterms:modified xsi:type="dcterms:W3CDTF">2022-03-14T04:05:00Z</dcterms:modified>
</cp:coreProperties>
</file>